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C9" w:rsidRPr="00114864" w:rsidRDefault="007341F2" w:rsidP="00114864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157C9" w:rsidRPr="00114864">
        <w:rPr>
          <w:rFonts w:asciiTheme="minorHAnsi" w:hAnsiTheme="minorHAnsi"/>
        </w:rPr>
        <w:t>ielfalt unmittelbar erleben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B54E2D" w:rsidRDefault="00A039FC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>„</w:t>
      </w:r>
      <w:r w:rsidR="00B54E2D">
        <w:rPr>
          <w:rFonts w:ascii="Calibri" w:eastAsia="Times New Roman" w:hAnsi="Calibri" w:cs="Arial"/>
          <w:lang w:eastAsia="de-DE"/>
        </w:rPr>
        <w:t xml:space="preserve">Hier wird theoretisches Wissen in die Praxis umgesetzt, hier werden Ideen mit Leben erfüllt“, bringt es Landrat Willibald </w:t>
      </w:r>
      <w:proofErr w:type="spellStart"/>
      <w:r w:rsidR="00B54E2D">
        <w:rPr>
          <w:rFonts w:ascii="Calibri" w:eastAsia="Times New Roman" w:hAnsi="Calibri" w:cs="Arial"/>
          <w:lang w:eastAsia="de-DE"/>
        </w:rPr>
        <w:t>Gailler</w:t>
      </w:r>
      <w:proofErr w:type="spellEnd"/>
      <w:r w:rsidR="00B54E2D">
        <w:rPr>
          <w:rFonts w:ascii="Calibri" w:eastAsia="Times New Roman" w:hAnsi="Calibri" w:cs="Arial"/>
          <w:lang w:eastAsia="de-DE"/>
        </w:rPr>
        <w:t>, Vorstandsvorsitzender des Landschaft</w:t>
      </w:r>
      <w:r w:rsidR="00440E8D">
        <w:rPr>
          <w:rFonts w:ascii="Calibri" w:eastAsia="Times New Roman" w:hAnsi="Calibri" w:cs="Arial"/>
          <w:lang w:eastAsia="de-DE"/>
        </w:rPr>
        <w:t>s</w:t>
      </w:r>
      <w:r w:rsidR="00B54E2D">
        <w:rPr>
          <w:rFonts w:ascii="Calibri" w:eastAsia="Times New Roman" w:hAnsi="Calibri" w:cs="Arial"/>
          <w:lang w:eastAsia="de-DE"/>
        </w:rPr>
        <w:t>pflegeverbandes und Vorsitzender des Kreisverbands für Gartenbau und Landespflege auf den Punkt.</w:t>
      </w:r>
      <w:r w:rsidR="00746EAD">
        <w:rPr>
          <w:rFonts w:ascii="Calibri" w:eastAsia="Times New Roman" w:hAnsi="Calibri" w:cs="Arial"/>
          <w:lang w:eastAsia="de-DE"/>
        </w:rPr>
        <w:t xml:space="preserve">  Gemeinsam mit Werner Thumann, dem Geschäftsführer des Landschaftspflegeverbandes</w:t>
      </w:r>
      <w:r w:rsidR="00C2313F">
        <w:rPr>
          <w:rFonts w:ascii="Calibri" w:eastAsia="Times New Roman" w:hAnsi="Calibri" w:cs="Arial"/>
          <w:lang w:eastAsia="de-DE"/>
        </w:rPr>
        <w:t>,</w:t>
      </w:r>
      <w:r w:rsidR="00746EAD">
        <w:rPr>
          <w:rFonts w:ascii="Calibri" w:eastAsia="Times New Roman" w:hAnsi="Calibri" w:cs="Arial"/>
          <w:lang w:eastAsia="de-DE"/>
        </w:rPr>
        <w:t xml:space="preserve"> Leiter des HAUSES AM HABSBERG </w:t>
      </w:r>
      <w:r w:rsidR="00C2313F">
        <w:rPr>
          <w:rFonts w:ascii="Calibri" w:eastAsia="Times New Roman" w:hAnsi="Calibri" w:cs="Arial"/>
          <w:lang w:eastAsia="de-DE"/>
        </w:rPr>
        <w:t xml:space="preserve">und Kreisgeschäftsführer der Obst- und Gartenbauervereine </w:t>
      </w:r>
      <w:r w:rsidR="00746EAD">
        <w:rPr>
          <w:rFonts w:ascii="Calibri" w:eastAsia="Times New Roman" w:hAnsi="Calibri" w:cs="Arial"/>
          <w:lang w:eastAsia="de-DE"/>
        </w:rPr>
        <w:t>stellte er d</w:t>
      </w:r>
      <w:r>
        <w:rPr>
          <w:rFonts w:ascii="Calibri" w:eastAsia="Times New Roman" w:hAnsi="Calibri" w:cs="Arial"/>
          <w:lang w:eastAsia="de-DE"/>
        </w:rPr>
        <w:t>a</w:t>
      </w:r>
      <w:r w:rsidR="00746EAD">
        <w:rPr>
          <w:rFonts w:ascii="Calibri" w:eastAsia="Times New Roman" w:hAnsi="Calibri" w:cs="Arial"/>
          <w:lang w:eastAsia="de-DE"/>
        </w:rPr>
        <w:t xml:space="preserve">s neue </w:t>
      </w:r>
      <w:r w:rsidR="00746EAD" w:rsidRPr="00240418">
        <w:rPr>
          <w:rFonts w:ascii="Calibri" w:eastAsia="Times New Roman" w:hAnsi="Calibri" w:cs="Arial"/>
          <w:b/>
          <w:lang w:eastAsia="de-DE"/>
        </w:rPr>
        <w:t>Jahresprogramm 2015</w:t>
      </w:r>
      <w:r w:rsidR="00746EAD">
        <w:rPr>
          <w:rFonts w:ascii="Calibri" w:eastAsia="Times New Roman" w:hAnsi="Calibri" w:cs="Arial"/>
          <w:lang w:eastAsia="de-DE"/>
        </w:rPr>
        <w:t xml:space="preserve"> des Umweltbildungs- und Regionalentwicklungszentrums </w:t>
      </w:r>
      <w:r w:rsidR="00746EAD" w:rsidRPr="00240418">
        <w:rPr>
          <w:rFonts w:ascii="Calibri" w:eastAsia="Times New Roman" w:hAnsi="Calibri" w:cs="Arial"/>
          <w:b/>
          <w:lang w:eastAsia="de-DE"/>
        </w:rPr>
        <w:t>HAUS AM HABSBERG</w:t>
      </w:r>
      <w:r w:rsidR="00746EAD">
        <w:rPr>
          <w:rFonts w:ascii="Calibri" w:eastAsia="Times New Roman" w:hAnsi="Calibri" w:cs="Arial"/>
          <w:lang w:eastAsia="de-DE"/>
        </w:rPr>
        <w:t xml:space="preserve"> und das </w:t>
      </w:r>
      <w:r w:rsidR="00746EAD" w:rsidRPr="00240418">
        <w:rPr>
          <w:rFonts w:ascii="Calibri" w:eastAsia="Times New Roman" w:hAnsi="Calibri" w:cs="Arial"/>
          <w:b/>
          <w:lang w:eastAsia="de-DE"/>
        </w:rPr>
        <w:t>Jahresbücherl des Kreisverbands für Gartenbau und Landespflege</w:t>
      </w:r>
      <w:r w:rsidR="00746EAD">
        <w:rPr>
          <w:rFonts w:ascii="Calibri" w:eastAsia="Times New Roman" w:hAnsi="Calibri" w:cs="Arial"/>
          <w:lang w:eastAsia="de-DE"/>
        </w:rPr>
        <w:t xml:space="preserve"> vor.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F60D16" w:rsidRDefault="00746EAD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>A</w:t>
      </w:r>
      <w:r w:rsidR="00B54E2D" w:rsidRPr="00B54E2D">
        <w:rPr>
          <w:rFonts w:ascii="Calibri" w:eastAsia="Times New Roman" w:hAnsi="Calibri" w:cs="Arial"/>
          <w:lang w:eastAsia="de-DE"/>
        </w:rPr>
        <w:t xml:space="preserve">usgezeichnet als offizielles Projekt der UN Dekade Biologische </w:t>
      </w:r>
      <w:r>
        <w:rPr>
          <w:rFonts w:ascii="Calibri" w:eastAsia="Times New Roman" w:hAnsi="Calibri" w:cs="Arial"/>
          <w:lang w:eastAsia="de-DE"/>
        </w:rPr>
        <w:t xml:space="preserve">Vielfalt bietet das HAUS AM HABSBERG auch 2015 wieder ein prall gefülltes Jahresprogramm. </w:t>
      </w:r>
      <w:r w:rsidR="00D52FBB">
        <w:rPr>
          <w:rFonts w:ascii="Calibri" w:eastAsia="Times New Roman" w:hAnsi="Calibri" w:cs="Arial"/>
          <w:lang w:eastAsia="de-DE"/>
        </w:rPr>
        <w:t xml:space="preserve">Die </w:t>
      </w:r>
      <w:r w:rsidR="00D52FBB" w:rsidRPr="00F60D16">
        <w:rPr>
          <w:rFonts w:ascii="Calibri" w:eastAsia="Times New Roman" w:hAnsi="Calibri" w:cs="Arial"/>
          <w:b/>
          <w:lang w:eastAsia="de-DE"/>
        </w:rPr>
        <w:t>neu gestaltete Farbstruktur</w:t>
      </w:r>
      <w:r w:rsidR="00F60D16" w:rsidRPr="00F60D16">
        <w:rPr>
          <w:rFonts w:ascii="Calibri" w:eastAsia="Times New Roman" w:hAnsi="Calibri" w:cs="Arial"/>
          <w:b/>
          <w:lang w:eastAsia="de-DE"/>
        </w:rPr>
        <w:t xml:space="preserve"> </w:t>
      </w:r>
      <w:r w:rsidR="00F60D16">
        <w:rPr>
          <w:rFonts w:ascii="Calibri" w:eastAsia="Times New Roman" w:hAnsi="Calibri" w:cs="Arial"/>
          <w:lang w:eastAsia="de-DE"/>
        </w:rPr>
        <w:t>am unteren Seitenrand</w:t>
      </w:r>
      <w:r w:rsidR="00D52FBB">
        <w:rPr>
          <w:rFonts w:ascii="Calibri" w:eastAsia="Times New Roman" w:hAnsi="Calibri" w:cs="Arial"/>
          <w:lang w:eastAsia="de-DE"/>
        </w:rPr>
        <w:t xml:space="preserve"> </w:t>
      </w:r>
      <w:r w:rsidR="00707F8A">
        <w:rPr>
          <w:rFonts w:ascii="Calibri" w:eastAsia="Times New Roman" w:hAnsi="Calibri" w:cs="Arial"/>
          <w:lang w:eastAsia="de-DE"/>
        </w:rPr>
        <w:t xml:space="preserve">der Broschüre </w:t>
      </w:r>
      <w:r w:rsidR="00D52FBB">
        <w:rPr>
          <w:rFonts w:ascii="Calibri" w:eastAsia="Times New Roman" w:hAnsi="Calibri" w:cs="Arial"/>
          <w:lang w:eastAsia="de-DE"/>
        </w:rPr>
        <w:t xml:space="preserve">soll die schnelle Orientierung erleichtern: Im hellgrünen </w:t>
      </w:r>
      <w:r w:rsidR="00F60D16">
        <w:rPr>
          <w:rFonts w:ascii="Calibri" w:eastAsia="Times New Roman" w:hAnsi="Calibri" w:cs="Arial"/>
          <w:lang w:eastAsia="de-DE"/>
        </w:rPr>
        <w:t>T</w:t>
      </w:r>
      <w:r w:rsidR="00D52FBB">
        <w:rPr>
          <w:rFonts w:ascii="Calibri" w:eastAsia="Times New Roman" w:hAnsi="Calibri" w:cs="Arial"/>
          <w:lang w:eastAsia="de-DE"/>
        </w:rPr>
        <w:t xml:space="preserve">eil finden sich allgemeine Informationen, </w:t>
      </w:r>
      <w:r w:rsidR="00F60D16">
        <w:rPr>
          <w:rFonts w:ascii="Calibri" w:eastAsia="Times New Roman" w:hAnsi="Calibri" w:cs="Arial"/>
          <w:lang w:eastAsia="de-DE"/>
        </w:rPr>
        <w:t xml:space="preserve">während </w:t>
      </w:r>
      <w:r w:rsidR="00707F8A">
        <w:rPr>
          <w:rFonts w:ascii="Calibri" w:eastAsia="Times New Roman" w:hAnsi="Calibri" w:cs="Arial"/>
          <w:lang w:eastAsia="de-DE"/>
        </w:rPr>
        <w:t>der</w:t>
      </w:r>
      <w:r w:rsidR="00F60D16">
        <w:rPr>
          <w:rFonts w:ascii="Calibri" w:eastAsia="Times New Roman" w:hAnsi="Calibri" w:cs="Arial"/>
          <w:lang w:eastAsia="de-DE"/>
        </w:rPr>
        <w:t xml:space="preserve"> Terminkalender mit den festen Veranstaltungen im roten Teil zu finden ist. Der dunkelgrüne Bereich verweist auf die mehrteiligen Fortbildungen und Seminare, die buchbaren Module sind orange gekennzeichnet. </w:t>
      </w:r>
      <w:r w:rsidR="00B0115A">
        <w:rPr>
          <w:rFonts w:ascii="Calibri" w:eastAsia="Times New Roman" w:hAnsi="Calibri" w:cs="Arial"/>
          <w:lang w:eastAsia="de-DE"/>
        </w:rPr>
        <w:t>Insgesamt 60</w:t>
      </w:r>
      <w:r>
        <w:rPr>
          <w:rFonts w:ascii="Calibri" w:eastAsia="Times New Roman" w:hAnsi="Calibri" w:cs="Arial"/>
          <w:lang w:eastAsia="de-DE"/>
        </w:rPr>
        <w:t xml:space="preserve"> Kurse</w:t>
      </w:r>
      <w:r w:rsidR="00B0115A">
        <w:rPr>
          <w:rFonts w:ascii="Calibri" w:eastAsia="Times New Roman" w:hAnsi="Calibri" w:cs="Arial"/>
          <w:lang w:eastAsia="de-DE"/>
        </w:rPr>
        <w:t xml:space="preserve"> und drei</w:t>
      </w:r>
      <w:r>
        <w:rPr>
          <w:rFonts w:ascii="Calibri" w:eastAsia="Times New Roman" w:hAnsi="Calibri" w:cs="Arial"/>
          <w:lang w:eastAsia="de-DE"/>
        </w:rPr>
        <w:t xml:space="preserve"> mehrteilige Fortbildungen</w:t>
      </w:r>
      <w:r w:rsidR="00B0115A">
        <w:rPr>
          <w:rFonts w:ascii="Calibri" w:eastAsia="Times New Roman" w:hAnsi="Calibri" w:cs="Arial"/>
          <w:lang w:eastAsia="de-DE"/>
        </w:rPr>
        <w:t xml:space="preserve"> </w:t>
      </w:r>
      <w:r w:rsidR="00760069">
        <w:rPr>
          <w:rFonts w:ascii="Calibri" w:eastAsia="Times New Roman" w:hAnsi="Calibri" w:cs="Arial"/>
          <w:lang w:eastAsia="de-DE"/>
        </w:rPr>
        <w:t>enthält das neue Jahresprogramm 2015</w:t>
      </w:r>
      <w:r>
        <w:rPr>
          <w:rFonts w:ascii="Calibri" w:eastAsia="Times New Roman" w:hAnsi="Calibri" w:cs="Arial"/>
          <w:lang w:eastAsia="de-DE"/>
        </w:rPr>
        <w:t xml:space="preserve">, </w:t>
      </w:r>
      <w:proofErr w:type="gramStart"/>
      <w:r>
        <w:rPr>
          <w:rFonts w:ascii="Calibri" w:eastAsia="Times New Roman" w:hAnsi="Calibri" w:cs="Arial"/>
          <w:lang w:eastAsia="de-DE"/>
        </w:rPr>
        <w:t>hinzu kommen</w:t>
      </w:r>
      <w:proofErr w:type="gramEnd"/>
      <w:r>
        <w:rPr>
          <w:rFonts w:ascii="Calibri" w:eastAsia="Times New Roman" w:hAnsi="Calibri" w:cs="Arial"/>
          <w:lang w:eastAsia="de-DE"/>
        </w:rPr>
        <w:t xml:space="preserve"> mehr als 50 buchbare Themen. 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240418" w:rsidRDefault="003E28EE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>„</w:t>
      </w:r>
      <w:r w:rsidR="00B54E2D" w:rsidRPr="00B54E2D">
        <w:rPr>
          <w:rFonts w:ascii="Calibri" w:eastAsia="Times New Roman" w:hAnsi="Calibri" w:cs="Arial"/>
          <w:lang w:eastAsia="de-DE"/>
        </w:rPr>
        <w:t xml:space="preserve">Nachhaltigkeit </w:t>
      </w:r>
      <w:r>
        <w:rPr>
          <w:rFonts w:ascii="Calibri" w:eastAsia="Times New Roman" w:hAnsi="Calibri" w:cs="Arial"/>
          <w:lang w:eastAsia="de-DE"/>
        </w:rPr>
        <w:t>und</w:t>
      </w:r>
      <w:r w:rsidR="00B54E2D" w:rsidRPr="00B54E2D">
        <w:rPr>
          <w:rFonts w:ascii="Calibri" w:eastAsia="Times New Roman" w:hAnsi="Calibri" w:cs="Arial"/>
          <w:lang w:eastAsia="de-DE"/>
        </w:rPr>
        <w:t xml:space="preserve"> Biologische Vielfalt </w:t>
      </w:r>
      <w:r>
        <w:rPr>
          <w:rFonts w:ascii="Calibri" w:eastAsia="Times New Roman" w:hAnsi="Calibri" w:cs="Arial"/>
          <w:lang w:eastAsia="de-DE"/>
        </w:rPr>
        <w:t xml:space="preserve">beginnen </w:t>
      </w:r>
      <w:r w:rsidR="00B54E2D" w:rsidRPr="00B54E2D">
        <w:rPr>
          <w:rFonts w:ascii="Calibri" w:eastAsia="Times New Roman" w:hAnsi="Calibri" w:cs="Arial"/>
          <w:lang w:eastAsia="de-DE"/>
        </w:rPr>
        <w:t xml:space="preserve">am besten vor der eigenen Haustür, </w:t>
      </w:r>
      <w:r>
        <w:rPr>
          <w:rFonts w:ascii="Calibri" w:eastAsia="Times New Roman" w:hAnsi="Calibri" w:cs="Arial"/>
          <w:lang w:eastAsia="de-DE"/>
        </w:rPr>
        <w:t xml:space="preserve">daher </w:t>
      </w:r>
      <w:r w:rsidR="00B54E2D" w:rsidRPr="00B54E2D">
        <w:rPr>
          <w:rFonts w:ascii="Calibri" w:eastAsia="Times New Roman" w:hAnsi="Calibri" w:cs="Arial"/>
          <w:lang w:eastAsia="de-DE"/>
        </w:rPr>
        <w:t xml:space="preserve">gehört das Thema </w:t>
      </w:r>
      <w:r w:rsidR="00B54E2D" w:rsidRPr="00B54E2D">
        <w:rPr>
          <w:rFonts w:ascii="Calibri" w:eastAsia="Times New Roman" w:hAnsi="Calibri" w:cs="Arial"/>
          <w:b/>
          <w:lang w:eastAsia="de-DE"/>
        </w:rPr>
        <w:t>Garten und Gartenkultur</w:t>
      </w:r>
      <w:r w:rsidR="00B54E2D" w:rsidRPr="00B54E2D">
        <w:rPr>
          <w:rFonts w:ascii="Calibri" w:eastAsia="Times New Roman" w:hAnsi="Calibri" w:cs="Arial"/>
          <w:lang w:eastAsia="de-DE"/>
        </w:rPr>
        <w:t xml:space="preserve"> in all seiner Vielseitigkeit heuer zu unseren Schwerpunkten</w:t>
      </w:r>
      <w:r>
        <w:rPr>
          <w:rFonts w:ascii="Calibri" w:eastAsia="Times New Roman" w:hAnsi="Calibri" w:cs="Arial"/>
          <w:lang w:eastAsia="de-DE"/>
        </w:rPr>
        <w:t>“, erläutert Werner Thumann das neue Programm</w:t>
      </w:r>
      <w:r w:rsidR="00B54E2D" w:rsidRPr="00B54E2D">
        <w:rPr>
          <w:rFonts w:ascii="Calibri" w:eastAsia="Times New Roman" w:hAnsi="Calibri" w:cs="Arial"/>
          <w:lang w:eastAsia="de-DE"/>
        </w:rPr>
        <w:t xml:space="preserve">. </w:t>
      </w:r>
      <w:r>
        <w:rPr>
          <w:rFonts w:ascii="Calibri" w:eastAsia="Times New Roman" w:hAnsi="Calibri" w:cs="Arial"/>
          <w:lang w:eastAsia="de-DE"/>
        </w:rPr>
        <w:t>Unsere neue Reihe „Gärtnern für Einsteiger“ vermittelt  ganz praktisch die „Basics“ für unser  beliebtestes Hobby.  Neueinsteiger</w:t>
      </w:r>
      <w:r w:rsidR="00707F8A">
        <w:rPr>
          <w:rFonts w:ascii="Calibri" w:eastAsia="Times New Roman" w:hAnsi="Calibri" w:cs="Arial"/>
          <w:lang w:eastAsia="de-DE"/>
        </w:rPr>
        <w:t xml:space="preserve"> wie</w:t>
      </w:r>
      <w:r>
        <w:rPr>
          <w:rFonts w:ascii="Calibri" w:eastAsia="Times New Roman" w:hAnsi="Calibri" w:cs="Arial"/>
          <w:lang w:eastAsia="de-DE"/>
        </w:rPr>
        <w:t xml:space="preserve"> Fortgeschrittene können sich auf viele Tipps und Tricks freuen.  Im Mai steht der Themenbereich „Boden und Düngung“ im Focus,  w</w:t>
      </w:r>
      <w:r w:rsidR="00D46DC8">
        <w:rPr>
          <w:rFonts w:ascii="Calibri" w:eastAsia="Times New Roman" w:hAnsi="Calibri" w:cs="Arial"/>
          <w:lang w:eastAsia="de-DE"/>
        </w:rPr>
        <w:t xml:space="preserve">ährend es an den beiden </w:t>
      </w:r>
      <w:r w:rsidR="00707F8A">
        <w:rPr>
          <w:rFonts w:ascii="Calibri" w:eastAsia="Times New Roman" w:hAnsi="Calibri" w:cs="Arial"/>
          <w:lang w:eastAsia="de-DE"/>
        </w:rPr>
        <w:t>Folget</w:t>
      </w:r>
      <w:r w:rsidR="00D46DC8">
        <w:rPr>
          <w:rFonts w:ascii="Calibri" w:eastAsia="Times New Roman" w:hAnsi="Calibri" w:cs="Arial"/>
          <w:lang w:eastAsia="de-DE"/>
        </w:rPr>
        <w:t>erminen im J</w:t>
      </w:r>
      <w:r>
        <w:rPr>
          <w:rFonts w:ascii="Calibri" w:eastAsia="Times New Roman" w:hAnsi="Calibri" w:cs="Arial"/>
          <w:lang w:eastAsia="de-DE"/>
        </w:rPr>
        <w:t xml:space="preserve">uni </w:t>
      </w:r>
      <w:r w:rsidR="00D46DC8">
        <w:rPr>
          <w:rFonts w:ascii="Calibri" w:eastAsia="Times New Roman" w:hAnsi="Calibri" w:cs="Arial"/>
          <w:lang w:eastAsia="de-DE"/>
        </w:rPr>
        <w:t xml:space="preserve">um „Gemüse aus dem  Garten“ und </w:t>
      </w:r>
      <w:r>
        <w:rPr>
          <w:rFonts w:ascii="Calibri" w:eastAsia="Times New Roman" w:hAnsi="Calibri" w:cs="Arial"/>
          <w:lang w:eastAsia="de-DE"/>
        </w:rPr>
        <w:t xml:space="preserve">um den eigenen „Komposthaufen“ als wichtigsten und gleichzeitig billigsten Humuslieferanten für den Garten geht. 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240418" w:rsidRPr="00240418" w:rsidRDefault="00D46DC8" w:rsidP="00240418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 xml:space="preserve">Zahlreiche Obstbaumschnittkurse, </w:t>
      </w:r>
      <w:r w:rsidR="00FD4291">
        <w:rPr>
          <w:rFonts w:ascii="Calibri" w:eastAsia="Times New Roman" w:hAnsi="Calibri" w:cs="Arial"/>
          <w:lang w:eastAsia="de-DE"/>
        </w:rPr>
        <w:t>Gartenführungen</w:t>
      </w:r>
      <w:r>
        <w:rPr>
          <w:rFonts w:ascii="Calibri" w:eastAsia="Times New Roman" w:hAnsi="Calibri" w:cs="Arial"/>
          <w:lang w:eastAsia="de-DE"/>
        </w:rPr>
        <w:t xml:space="preserve"> sowie das dreiteilige Seminar „Kreative Spielwi</w:t>
      </w:r>
      <w:r w:rsidR="00A039FC">
        <w:rPr>
          <w:rFonts w:ascii="Calibri" w:eastAsia="Times New Roman" w:hAnsi="Calibri" w:cs="Arial"/>
          <w:lang w:eastAsia="de-DE"/>
        </w:rPr>
        <w:t>e</w:t>
      </w:r>
      <w:r>
        <w:rPr>
          <w:rFonts w:ascii="Calibri" w:eastAsia="Times New Roman" w:hAnsi="Calibri" w:cs="Arial"/>
          <w:lang w:eastAsia="de-DE"/>
        </w:rPr>
        <w:t xml:space="preserve">sen – Gartenplanung für Einsteiger und Fortgeschrittene“ ergänzen das Angebot. </w:t>
      </w:r>
      <w:r w:rsidR="0046412E">
        <w:rPr>
          <w:rFonts w:ascii="Calibri" w:eastAsia="Times New Roman" w:hAnsi="Calibri" w:cs="Arial"/>
          <w:lang w:eastAsia="de-DE"/>
        </w:rPr>
        <w:t xml:space="preserve">Jüngere Gärtner können als „Gartendetektive“ im Bauerngarten schauen,  schmecken und experimentieren oder mit dem Besäen von Recyclingmaterialien </w:t>
      </w:r>
      <w:r w:rsidR="00FD4291">
        <w:rPr>
          <w:rFonts w:ascii="Calibri" w:eastAsia="Times New Roman" w:hAnsi="Calibri" w:cs="Arial"/>
          <w:lang w:eastAsia="de-DE"/>
        </w:rPr>
        <w:t>ihren</w:t>
      </w:r>
      <w:r w:rsidR="0046412E">
        <w:rPr>
          <w:rFonts w:ascii="Calibri" w:eastAsia="Times New Roman" w:hAnsi="Calibri" w:cs="Arial"/>
          <w:lang w:eastAsia="de-DE"/>
        </w:rPr>
        <w:t xml:space="preserve"> „Garten in Fahrt“ </w:t>
      </w:r>
      <w:r w:rsidR="00FD4291">
        <w:rPr>
          <w:rFonts w:ascii="Calibri" w:eastAsia="Times New Roman" w:hAnsi="Calibri" w:cs="Arial"/>
          <w:lang w:eastAsia="de-DE"/>
        </w:rPr>
        <w:t>bringen</w:t>
      </w:r>
      <w:r w:rsidR="0046412E">
        <w:rPr>
          <w:rFonts w:ascii="Calibri" w:eastAsia="Times New Roman" w:hAnsi="Calibri" w:cs="Arial"/>
          <w:lang w:eastAsia="de-DE"/>
        </w:rPr>
        <w:t>.</w:t>
      </w:r>
      <w:r w:rsidR="00240418">
        <w:rPr>
          <w:rFonts w:ascii="Calibri" w:eastAsia="Times New Roman" w:hAnsi="Calibri" w:cs="Arial"/>
          <w:lang w:eastAsia="de-DE"/>
        </w:rPr>
        <w:t xml:space="preserve"> Entwickelt wurde das buchbare Modul „Unser Garten kommt im Fahr</w:t>
      </w:r>
      <w:r w:rsidR="00A039FC">
        <w:rPr>
          <w:rFonts w:ascii="Calibri" w:eastAsia="Times New Roman" w:hAnsi="Calibri" w:cs="Arial"/>
          <w:lang w:eastAsia="de-DE"/>
        </w:rPr>
        <w:t>t</w:t>
      </w:r>
      <w:r w:rsidR="00240418">
        <w:rPr>
          <w:rFonts w:ascii="Calibri" w:eastAsia="Times New Roman" w:hAnsi="Calibri" w:cs="Arial"/>
          <w:lang w:eastAsia="de-DE"/>
        </w:rPr>
        <w:t>“ im 20</w:t>
      </w:r>
      <w:r w:rsidR="00A039FC">
        <w:rPr>
          <w:rFonts w:ascii="Calibri" w:eastAsia="Times New Roman" w:hAnsi="Calibri" w:cs="Arial"/>
          <w:lang w:eastAsia="de-DE"/>
        </w:rPr>
        <w:t>1</w:t>
      </w:r>
      <w:r w:rsidR="00240418">
        <w:rPr>
          <w:rFonts w:ascii="Calibri" w:eastAsia="Times New Roman" w:hAnsi="Calibri" w:cs="Arial"/>
          <w:lang w:eastAsia="de-DE"/>
        </w:rPr>
        <w:t>4 im Rahmen eines durch das Bayerische Staatsministerium für Umwelt und Verbraucherschutz   (</w:t>
      </w:r>
      <w:proofErr w:type="spellStart"/>
      <w:r w:rsidR="00240418">
        <w:rPr>
          <w:rFonts w:ascii="Calibri" w:eastAsia="Times New Roman" w:hAnsi="Calibri" w:cs="Arial"/>
          <w:lang w:eastAsia="de-DE"/>
        </w:rPr>
        <w:t>StMUV</w:t>
      </w:r>
      <w:proofErr w:type="spellEnd"/>
      <w:r w:rsidR="00240418">
        <w:rPr>
          <w:rFonts w:ascii="Calibri" w:eastAsia="Times New Roman" w:hAnsi="Calibri" w:cs="Arial"/>
          <w:lang w:eastAsia="de-DE"/>
        </w:rPr>
        <w:t xml:space="preserve">) geförderten Modellprojekts. In diesem Zusammenhang </w:t>
      </w:r>
      <w:r w:rsidR="007020E3">
        <w:rPr>
          <w:rFonts w:ascii="Calibri" w:eastAsia="Times New Roman" w:hAnsi="Calibri" w:cs="Arial"/>
          <w:lang w:eastAsia="de-DE"/>
        </w:rPr>
        <w:t>be</w:t>
      </w:r>
      <w:r w:rsidR="00E164F8">
        <w:rPr>
          <w:rFonts w:ascii="Calibri" w:eastAsia="Times New Roman" w:hAnsi="Calibri" w:cs="Arial"/>
          <w:lang w:eastAsia="de-DE"/>
        </w:rPr>
        <w:t>d</w:t>
      </w:r>
      <w:r w:rsidR="007020E3">
        <w:rPr>
          <w:rFonts w:ascii="Calibri" w:eastAsia="Times New Roman" w:hAnsi="Calibri" w:cs="Arial"/>
          <w:lang w:eastAsia="de-DE"/>
        </w:rPr>
        <w:t xml:space="preserve">ankte sich </w:t>
      </w:r>
      <w:r w:rsidR="00E164F8">
        <w:rPr>
          <w:rFonts w:ascii="Calibri" w:eastAsia="Times New Roman" w:hAnsi="Calibri" w:cs="Arial"/>
          <w:lang w:eastAsia="de-DE"/>
        </w:rPr>
        <w:t xml:space="preserve">Landrat </w:t>
      </w:r>
      <w:r w:rsidR="007020E3">
        <w:rPr>
          <w:rFonts w:ascii="Calibri" w:eastAsia="Times New Roman" w:hAnsi="Calibri" w:cs="Arial"/>
          <w:lang w:eastAsia="de-DE"/>
        </w:rPr>
        <w:t xml:space="preserve">Willibald </w:t>
      </w:r>
      <w:proofErr w:type="spellStart"/>
      <w:r w:rsidR="007020E3">
        <w:rPr>
          <w:rFonts w:ascii="Calibri" w:eastAsia="Times New Roman" w:hAnsi="Calibri" w:cs="Arial"/>
          <w:lang w:eastAsia="de-DE"/>
        </w:rPr>
        <w:t>Gailler</w:t>
      </w:r>
      <w:proofErr w:type="spellEnd"/>
      <w:r w:rsidR="007020E3">
        <w:rPr>
          <w:rFonts w:ascii="Calibri" w:eastAsia="Times New Roman" w:hAnsi="Calibri" w:cs="Arial"/>
          <w:lang w:eastAsia="de-DE"/>
        </w:rPr>
        <w:t xml:space="preserve"> ausdrücklich beim </w:t>
      </w:r>
      <w:r w:rsidR="00240418">
        <w:rPr>
          <w:rFonts w:ascii="Calibri" w:eastAsia="Times New Roman" w:hAnsi="Calibri" w:cs="Arial"/>
          <w:lang w:eastAsia="de-DE"/>
        </w:rPr>
        <w:t xml:space="preserve">zuständigen </w:t>
      </w:r>
      <w:r w:rsidR="00E164F8">
        <w:rPr>
          <w:rFonts w:ascii="Calibri" w:eastAsia="Times New Roman" w:hAnsi="Calibri" w:cs="Arial"/>
          <w:lang w:eastAsia="de-DE"/>
        </w:rPr>
        <w:t>Ministerialrat</w:t>
      </w:r>
      <w:r w:rsidR="007020E3">
        <w:rPr>
          <w:rFonts w:ascii="Calibri" w:eastAsia="Times New Roman" w:hAnsi="Calibri" w:cs="Arial"/>
          <w:lang w:eastAsia="de-DE"/>
        </w:rPr>
        <w:t xml:space="preserve"> Dr. Christoph Goppel</w:t>
      </w:r>
      <w:r w:rsidR="00240418">
        <w:rPr>
          <w:rFonts w:ascii="Calibri" w:eastAsia="Times New Roman" w:hAnsi="Calibri" w:cs="Arial"/>
          <w:lang w:eastAsia="de-DE"/>
        </w:rPr>
        <w:t>, Referatsleiter des Referats</w:t>
      </w:r>
      <w:r w:rsidR="007020E3">
        <w:rPr>
          <w:rFonts w:ascii="Calibri" w:eastAsia="Times New Roman" w:hAnsi="Calibri" w:cs="Arial"/>
          <w:lang w:eastAsia="de-DE"/>
        </w:rPr>
        <w:t xml:space="preserve"> </w:t>
      </w:r>
      <w:r w:rsidR="00240418" w:rsidRPr="00240418">
        <w:rPr>
          <w:rFonts w:ascii="Calibri" w:eastAsia="Times New Roman" w:hAnsi="Calibri" w:cs="Arial"/>
          <w:lang w:eastAsia="de-DE"/>
        </w:rPr>
        <w:t xml:space="preserve">Umweltbildung, Bildung zur Nachhaltigkeit  im </w:t>
      </w:r>
      <w:proofErr w:type="spellStart"/>
      <w:r w:rsidR="00240418" w:rsidRPr="00240418">
        <w:rPr>
          <w:rFonts w:ascii="Calibri" w:eastAsia="Times New Roman" w:hAnsi="Calibri" w:cs="Arial"/>
          <w:lang w:eastAsia="de-DE"/>
        </w:rPr>
        <w:t>StMUV</w:t>
      </w:r>
      <w:proofErr w:type="spellEnd"/>
      <w:r w:rsidR="00E51451">
        <w:rPr>
          <w:rFonts w:ascii="Calibri" w:eastAsia="Times New Roman" w:hAnsi="Calibri" w:cs="Arial"/>
          <w:lang w:eastAsia="de-DE"/>
        </w:rPr>
        <w:t>,</w:t>
      </w:r>
      <w:r w:rsidR="00240418" w:rsidRPr="00240418">
        <w:rPr>
          <w:rFonts w:ascii="Calibri" w:eastAsia="Times New Roman" w:hAnsi="Calibri" w:cs="Arial"/>
          <w:lang w:eastAsia="de-DE"/>
        </w:rPr>
        <w:t xml:space="preserve"> </w:t>
      </w:r>
      <w:r w:rsidR="002D446B">
        <w:rPr>
          <w:rFonts w:ascii="Calibri" w:eastAsia="Times New Roman" w:hAnsi="Calibri" w:cs="Arial"/>
          <w:lang w:eastAsia="de-DE"/>
        </w:rPr>
        <w:t xml:space="preserve">der als Ehrengast eigens zur Programmvorstellung aus München angereist war, </w:t>
      </w:r>
      <w:r w:rsidR="00240418">
        <w:rPr>
          <w:rFonts w:ascii="Calibri" w:eastAsia="Times New Roman" w:hAnsi="Calibri" w:cs="Arial"/>
          <w:lang w:eastAsia="de-DE"/>
        </w:rPr>
        <w:t xml:space="preserve">für die stets gute Unterstützung und Förderung des HAUSES AM HABSBERG. </w:t>
      </w:r>
    </w:p>
    <w:p w:rsidR="007020E3" w:rsidRDefault="007020E3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B0115A" w:rsidRDefault="00B0115A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>Zahlreiche Kochseminare zum Themenblock „Ernährung und Gesundheit“</w:t>
      </w:r>
      <w:r w:rsidR="00F60D16" w:rsidRPr="00F60D16">
        <w:rPr>
          <w:rFonts w:ascii="Calibri" w:eastAsia="Times New Roman" w:hAnsi="Calibri" w:cs="Arial"/>
          <w:lang w:eastAsia="de-DE"/>
        </w:rPr>
        <w:t xml:space="preserve"> </w:t>
      </w:r>
      <w:r>
        <w:rPr>
          <w:rFonts w:ascii="Calibri" w:eastAsia="Times New Roman" w:hAnsi="Calibri" w:cs="Arial"/>
          <w:lang w:eastAsia="de-DE"/>
        </w:rPr>
        <w:t>sorgen für dampfende Töpfe und verführerische</w:t>
      </w:r>
      <w:r w:rsidR="00C103BA">
        <w:rPr>
          <w:rFonts w:ascii="Calibri" w:eastAsia="Times New Roman" w:hAnsi="Calibri" w:cs="Arial"/>
          <w:lang w:eastAsia="de-DE"/>
        </w:rPr>
        <w:t xml:space="preserve"> Düfte</w:t>
      </w:r>
      <w:r>
        <w:rPr>
          <w:rFonts w:ascii="Calibri" w:eastAsia="Times New Roman" w:hAnsi="Calibri" w:cs="Arial"/>
          <w:lang w:eastAsia="de-DE"/>
        </w:rPr>
        <w:t xml:space="preserve"> in unserer</w:t>
      </w:r>
      <w:r w:rsidR="00F60D16" w:rsidRPr="00F60D16">
        <w:rPr>
          <w:rFonts w:ascii="Calibri" w:eastAsia="Times New Roman" w:hAnsi="Calibri" w:cs="Arial"/>
          <w:lang w:eastAsia="de-DE"/>
        </w:rPr>
        <w:t xml:space="preserve"> Versuchs- und Lehrküche. </w:t>
      </w:r>
      <w:r w:rsidR="00F60D16">
        <w:rPr>
          <w:rFonts w:ascii="Calibri" w:eastAsia="Times New Roman" w:hAnsi="Calibri" w:cs="Arial"/>
          <w:lang w:eastAsia="de-DE"/>
        </w:rPr>
        <w:t xml:space="preserve">Wir gehen mit regionalen Produkten auf eine kulinarische Orientreise und holen uns mit Salaten </w:t>
      </w:r>
      <w:r>
        <w:rPr>
          <w:rFonts w:ascii="Calibri" w:eastAsia="Times New Roman" w:hAnsi="Calibri" w:cs="Arial"/>
          <w:lang w:eastAsia="de-DE"/>
        </w:rPr>
        <w:t xml:space="preserve">– sie bilden heuer das Schwerpunktthema </w:t>
      </w:r>
      <w:r w:rsidR="007B018E">
        <w:rPr>
          <w:rFonts w:ascii="Calibri" w:eastAsia="Times New Roman" w:hAnsi="Calibri" w:cs="Arial"/>
          <w:lang w:eastAsia="de-DE"/>
        </w:rPr>
        <w:t>im</w:t>
      </w:r>
      <w:r>
        <w:rPr>
          <w:rFonts w:ascii="Calibri" w:eastAsia="Times New Roman" w:hAnsi="Calibri" w:cs="Arial"/>
          <w:lang w:eastAsia="de-DE"/>
        </w:rPr>
        <w:t xml:space="preserve"> Bauerngarten </w:t>
      </w:r>
      <w:r w:rsidR="00707F8A">
        <w:rPr>
          <w:rFonts w:ascii="Calibri" w:eastAsia="Times New Roman" w:hAnsi="Calibri" w:cs="Arial"/>
          <w:lang w:eastAsia="de-DE"/>
        </w:rPr>
        <w:t>–</w:t>
      </w:r>
      <w:r>
        <w:rPr>
          <w:rFonts w:ascii="Calibri" w:eastAsia="Times New Roman" w:hAnsi="Calibri" w:cs="Arial"/>
          <w:lang w:eastAsia="de-DE"/>
        </w:rPr>
        <w:t xml:space="preserve"> einen Frische- und  Vitaminkick. </w:t>
      </w:r>
      <w:r w:rsidR="00F60D16" w:rsidRPr="00F60D16">
        <w:rPr>
          <w:rFonts w:ascii="Calibri" w:eastAsia="Times New Roman" w:hAnsi="Calibri" w:cs="Arial"/>
          <w:lang w:eastAsia="de-DE"/>
        </w:rPr>
        <w:t xml:space="preserve">Hoch im Kurs bei den Teilnehmern stehen </w:t>
      </w:r>
      <w:r w:rsidR="007B018E">
        <w:rPr>
          <w:rFonts w:ascii="Calibri" w:eastAsia="Times New Roman" w:hAnsi="Calibri" w:cs="Arial"/>
          <w:lang w:eastAsia="de-DE"/>
        </w:rPr>
        <w:t xml:space="preserve">stets </w:t>
      </w:r>
      <w:r w:rsidR="00F60D16" w:rsidRPr="00F60D16">
        <w:rPr>
          <w:rFonts w:ascii="Calibri" w:eastAsia="Times New Roman" w:hAnsi="Calibri" w:cs="Arial"/>
          <w:lang w:eastAsia="de-DE"/>
        </w:rPr>
        <w:t xml:space="preserve">auch Seminare rund um </w:t>
      </w:r>
      <w:r w:rsidR="00F60D16" w:rsidRPr="00F60D16">
        <w:rPr>
          <w:rFonts w:ascii="Calibri" w:eastAsia="Times New Roman" w:hAnsi="Calibri" w:cs="Arial"/>
          <w:b/>
          <w:lang w:eastAsia="de-DE"/>
        </w:rPr>
        <w:t>traditionelle Handwerkskünste</w:t>
      </w:r>
      <w:r w:rsidR="00F60D16" w:rsidRPr="00F60D16">
        <w:rPr>
          <w:rFonts w:ascii="Calibri" w:eastAsia="Times New Roman" w:hAnsi="Calibri" w:cs="Arial"/>
          <w:lang w:eastAsia="de-DE"/>
        </w:rPr>
        <w:t xml:space="preserve"> wie </w:t>
      </w:r>
      <w:r>
        <w:rPr>
          <w:rFonts w:ascii="Calibri" w:eastAsia="Times New Roman" w:hAnsi="Calibri" w:cs="Arial"/>
          <w:lang w:eastAsia="de-DE"/>
        </w:rPr>
        <w:t>Weidenfl</w:t>
      </w:r>
      <w:r w:rsidR="00C103BA">
        <w:rPr>
          <w:rFonts w:ascii="Calibri" w:eastAsia="Times New Roman" w:hAnsi="Calibri" w:cs="Arial"/>
          <w:lang w:eastAsia="de-DE"/>
        </w:rPr>
        <w:t>e</w:t>
      </w:r>
      <w:r>
        <w:rPr>
          <w:rFonts w:ascii="Calibri" w:eastAsia="Times New Roman" w:hAnsi="Calibri" w:cs="Arial"/>
          <w:lang w:eastAsia="de-DE"/>
        </w:rPr>
        <w:t>chten, Sensenmähen und Veredeln</w:t>
      </w:r>
      <w:r w:rsidR="00C103BA">
        <w:rPr>
          <w:rFonts w:ascii="Calibri" w:eastAsia="Times New Roman" w:hAnsi="Calibri" w:cs="Arial"/>
          <w:lang w:eastAsia="de-DE"/>
        </w:rPr>
        <w:t xml:space="preserve"> von Rosen oder Obstgehölzen. Für </w:t>
      </w:r>
      <w:r w:rsidR="00707F8A">
        <w:rPr>
          <w:rFonts w:ascii="Calibri" w:eastAsia="Times New Roman" w:hAnsi="Calibri" w:cs="Arial"/>
          <w:lang w:eastAsia="de-DE"/>
        </w:rPr>
        <w:t xml:space="preserve">ganze 49 </w:t>
      </w:r>
      <w:r w:rsidR="00707F8A">
        <w:rPr>
          <w:rFonts w:ascii="Calibri" w:eastAsia="Times New Roman" w:hAnsi="Calibri" w:cs="Arial"/>
          <w:lang w:eastAsia="de-DE"/>
        </w:rPr>
        <w:lastRenderedPageBreak/>
        <w:t>Stunden</w:t>
      </w:r>
      <w:r w:rsidR="00C103BA">
        <w:rPr>
          <w:rFonts w:ascii="Calibri" w:eastAsia="Times New Roman" w:hAnsi="Calibri" w:cs="Arial"/>
          <w:lang w:eastAsia="de-DE"/>
        </w:rPr>
        <w:t xml:space="preserve"> Abenteuer in der Natur sorgen wir mit dem </w:t>
      </w:r>
      <w:r w:rsidR="00C103BA" w:rsidRPr="00E164F8">
        <w:rPr>
          <w:rFonts w:ascii="Calibri" w:eastAsia="Times New Roman" w:hAnsi="Calibri" w:cs="Arial"/>
          <w:b/>
          <w:lang w:eastAsia="de-DE"/>
        </w:rPr>
        <w:t>Kreisjugendring</w:t>
      </w:r>
      <w:r w:rsidR="00C103BA">
        <w:rPr>
          <w:rFonts w:ascii="Calibri" w:eastAsia="Times New Roman" w:hAnsi="Calibri" w:cs="Arial"/>
          <w:lang w:eastAsia="de-DE"/>
        </w:rPr>
        <w:t>, widmen uns</w:t>
      </w:r>
      <w:r w:rsidR="00707F8A">
        <w:rPr>
          <w:rFonts w:ascii="Calibri" w:eastAsia="Times New Roman" w:hAnsi="Calibri" w:cs="Arial"/>
          <w:lang w:eastAsia="de-DE"/>
        </w:rPr>
        <w:t xml:space="preserve"> gemeinsam</w:t>
      </w:r>
      <w:r w:rsidR="00C103BA">
        <w:rPr>
          <w:rFonts w:ascii="Calibri" w:eastAsia="Times New Roman" w:hAnsi="Calibri" w:cs="Arial"/>
          <w:lang w:eastAsia="de-DE"/>
        </w:rPr>
        <w:t xml:space="preserve"> mit den </w:t>
      </w:r>
      <w:r w:rsidR="00C103BA" w:rsidRPr="00E164F8">
        <w:rPr>
          <w:rFonts w:ascii="Calibri" w:eastAsia="Times New Roman" w:hAnsi="Calibri" w:cs="Arial"/>
          <w:b/>
          <w:lang w:eastAsia="de-DE"/>
        </w:rPr>
        <w:t>Stadtwerken</w:t>
      </w:r>
      <w:r w:rsidR="00C103BA">
        <w:rPr>
          <w:rFonts w:ascii="Calibri" w:eastAsia="Times New Roman" w:hAnsi="Calibri" w:cs="Arial"/>
          <w:lang w:eastAsia="de-DE"/>
        </w:rPr>
        <w:t xml:space="preserve"> dem Thema Energie </w:t>
      </w:r>
      <w:r w:rsidR="00FD4291">
        <w:rPr>
          <w:rFonts w:ascii="Calibri" w:eastAsia="Times New Roman" w:hAnsi="Calibri" w:cs="Arial"/>
          <w:lang w:eastAsia="de-DE"/>
        </w:rPr>
        <w:t>und lassen das Jahr mit dem Backen von traditionellen Honigkuchen ausklingen.</w:t>
      </w:r>
      <w:r w:rsidR="00707F8A">
        <w:rPr>
          <w:rFonts w:ascii="Calibri" w:eastAsia="Times New Roman" w:hAnsi="Calibri" w:cs="Arial"/>
          <w:lang w:eastAsia="de-DE"/>
        </w:rPr>
        <w:t xml:space="preserve"> </w:t>
      </w:r>
    </w:p>
    <w:p w:rsidR="00C103BA" w:rsidRDefault="00C103BA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C87C1A" w:rsidRDefault="00FD4291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>Zudem feiert d</w:t>
      </w:r>
      <w:r w:rsidR="00C87C1A">
        <w:rPr>
          <w:rFonts w:ascii="Calibri" w:eastAsia="Times New Roman" w:hAnsi="Calibri" w:cs="Arial"/>
          <w:lang w:eastAsia="de-DE"/>
        </w:rPr>
        <w:t xml:space="preserve">er Landschaftspflegeverband, gegründet 1995, seinen </w:t>
      </w:r>
      <w:r w:rsidR="00C87C1A" w:rsidRPr="00E164F8">
        <w:rPr>
          <w:rFonts w:ascii="Calibri" w:eastAsia="Times New Roman" w:hAnsi="Calibri" w:cs="Arial"/>
          <w:b/>
          <w:lang w:eastAsia="de-DE"/>
        </w:rPr>
        <w:t>20. Geburtstag</w:t>
      </w:r>
      <w:r>
        <w:rPr>
          <w:rFonts w:ascii="Calibri" w:eastAsia="Times New Roman" w:hAnsi="Calibri" w:cs="Arial"/>
          <w:lang w:eastAsia="de-DE"/>
        </w:rPr>
        <w:t xml:space="preserve"> mit einem  abwechslungsreichen Veranstaltungsprogramm</w:t>
      </w:r>
      <w:r w:rsidR="00C87C1A">
        <w:rPr>
          <w:rFonts w:ascii="Calibri" w:eastAsia="Times New Roman" w:hAnsi="Calibri" w:cs="Arial"/>
          <w:lang w:eastAsia="de-DE"/>
        </w:rPr>
        <w:t xml:space="preserve">. Themenvielfalt, Aufgaben und Arbeitsspektrum </w:t>
      </w:r>
      <w:r w:rsidR="00707F8A">
        <w:rPr>
          <w:rFonts w:ascii="Calibri" w:eastAsia="Times New Roman" w:hAnsi="Calibri" w:cs="Arial"/>
          <w:lang w:eastAsia="de-DE"/>
        </w:rPr>
        <w:t xml:space="preserve">des Landschaftspflegeverbands </w:t>
      </w:r>
      <w:r w:rsidR="00C87C1A">
        <w:rPr>
          <w:rFonts w:ascii="Calibri" w:eastAsia="Times New Roman" w:hAnsi="Calibri" w:cs="Arial"/>
          <w:lang w:eastAsia="de-DE"/>
        </w:rPr>
        <w:t xml:space="preserve">sind im Laufe der Jahre gewachsen, </w:t>
      </w:r>
      <w:r w:rsidR="00707F8A">
        <w:rPr>
          <w:rFonts w:ascii="Calibri" w:eastAsia="Times New Roman" w:hAnsi="Calibri" w:cs="Arial"/>
          <w:lang w:eastAsia="de-DE"/>
        </w:rPr>
        <w:t>sein</w:t>
      </w:r>
      <w:r w:rsidR="00C87C1A">
        <w:rPr>
          <w:rFonts w:ascii="Calibri" w:eastAsia="Times New Roman" w:hAnsi="Calibri" w:cs="Arial"/>
          <w:lang w:eastAsia="de-DE"/>
        </w:rPr>
        <w:t xml:space="preserve"> Motto „Wir sorgen dafür, dass Lebensräume Heimat bleiben“ </w:t>
      </w:r>
      <w:r>
        <w:rPr>
          <w:rFonts w:ascii="Calibri" w:eastAsia="Times New Roman" w:hAnsi="Calibri" w:cs="Arial"/>
          <w:lang w:eastAsia="de-DE"/>
        </w:rPr>
        <w:t xml:space="preserve">indes </w:t>
      </w:r>
      <w:r w:rsidR="00C87C1A">
        <w:rPr>
          <w:rFonts w:ascii="Calibri" w:eastAsia="Times New Roman" w:hAnsi="Calibri" w:cs="Arial"/>
          <w:lang w:eastAsia="de-DE"/>
        </w:rPr>
        <w:t xml:space="preserve">ist heute noch so aktuell wie vor 20 Jahren. Mit einem </w:t>
      </w:r>
      <w:r w:rsidR="00C87C1A" w:rsidRPr="00E164F8">
        <w:rPr>
          <w:rFonts w:ascii="Calibri" w:eastAsia="Times New Roman" w:hAnsi="Calibri" w:cs="Arial"/>
          <w:b/>
          <w:lang w:eastAsia="de-DE"/>
        </w:rPr>
        <w:t>Juradistlkochkurs</w:t>
      </w:r>
      <w:r w:rsidR="00C87C1A">
        <w:rPr>
          <w:rFonts w:ascii="Calibri" w:eastAsia="Times New Roman" w:hAnsi="Calibri" w:cs="Arial"/>
          <w:lang w:eastAsia="de-DE"/>
        </w:rPr>
        <w:t xml:space="preserve"> stimmt </w:t>
      </w:r>
      <w:r w:rsidR="00707F8A">
        <w:rPr>
          <w:rFonts w:ascii="Calibri" w:eastAsia="Times New Roman" w:hAnsi="Calibri" w:cs="Arial"/>
          <w:lang w:eastAsia="de-DE"/>
        </w:rPr>
        <w:t>das Jubiläumsprogramm</w:t>
      </w:r>
      <w:r w:rsidR="00C87C1A">
        <w:rPr>
          <w:rFonts w:ascii="Calibri" w:eastAsia="Times New Roman" w:hAnsi="Calibri" w:cs="Arial"/>
          <w:lang w:eastAsia="de-DE"/>
        </w:rPr>
        <w:t xml:space="preserve"> mit kreativen Rezepten auf die Osterzeit ein und lädt im April zum Naturerlebnis an die wunderbar </w:t>
      </w:r>
      <w:proofErr w:type="spellStart"/>
      <w:r w:rsidR="00C87C1A">
        <w:rPr>
          <w:rFonts w:ascii="Calibri" w:eastAsia="Times New Roman" w:hAnsi="Calibri" w:cs="Arial"/>
          <w:lang w:eastAsia="de-DE"/>
        </w:rPr>
        <w:t>renaturierte</w:t>
      </w:r>
      <w:proofErr w:type="spellEnd"/>
      <w:r w:rsidR="00C87C1A">
        <w:rPr>
          <w:rFonts w:ascii="Calibri" w:eastAsia="Times New Roman" w:hAnsi="Calibri" w:cs="Arial"/>
          <w:lang w:eastAsia="de-DE"/>
        </w:rPr>
        <w:t xml:space="preserve"> Sulz. </w:t>
      </w:r>
      <w:r w:rsidR="00D52FBB">
        <w:rPr>
          <w:rFonts w:ascii="Calibri" w:eastAsia="Times New Roman" w:hAnsi="Calibri" w:cs="Arial"/>
          <w:lang w:eastAsia="de-DE"/>
        </w:rPr>
        <w:t xml:space="preserve">Bei einer Vogelstimmenwanderung können die Teilnehmer den </w:t>
      </w:r>
      <w:r w:rsidR="00D52FBB" w:rsidRPr="00E164F8">
        <w:rPr>
          <w:rFonts w:ascii="Calibri" w:eastAsia="Times New Roman" w:hAnsi="Calibri" w:cs="Arial"/>
          <w:b/>
          <w:lang w:eastAsia="de-DE"/>
        </w:rPr>
        <w:t>Lauterhofener Golfplatz</w:t>
      </w:r>
      <w:r w:rsidR="00D52FBB">
        <w:rPr>
          <w:rFonts w:ascii="Calibri" w:eastAsia="Times New Roman" w:hAnsi="Calibri" w:cs="Arial"/>
          <w:lang w:eastAsia="de-DE"/>
        </w:rPr>
        <w:t xml:space="preserve"> als Rückzugsort zahlreicher Vogelarten entdecken oder im Mai der Spur de</w:t>
      </w:r>
      <w:r w:rsidR="00E51451">
        <w:rPr>
          <w:rFonts w:ascii="Calibri" w:eastAsia="Times New Roman" w:hAnsi="Calibri" w:cs="Arial"/>
          <w:lang w:eastAsia="de-DE"/>
        </w:rPr>
        <w:t>s</w:t>
      </w:r>
      <w:r w:rsidR="00D52FBB">
        <w:rPr>
          <w:rFonts w:ascii="Calibri" w:eastAsia="Times New Roman" w:hAnsi="Calibri" w:cs="Arial"/>
          <w:lang w:eastAsia="de-DE"/>
        </w:rPr>
        <w:t xml:space="preserve"> Wanderschäfers folgen. Die „Faszination Natur und Landschaft im Landkreis“ wird im September eine </w:t>
      </w:r>
      <w:proofErr w:type="spellStart"/>
      <w:r w:rsidR="00D52FBB">
        <w:rPr>
          <w:rFonts w:ascii="Calibri" w:eastAsia="Times New Roman" w:hAnsi="Calibri" w:cs="Arial"/>
          <w:lang w:eastAsia="de-DE"/>
        </w:rPr>
        <w:t>Fotoshow</w:t>
      </w:r>
      <w:proofErr w:type="spellEnd"/>
      <w:r w:rsidR="00D52FBB">
        <w:rPr>
          <w:rFonts w:ascii="Calibri" w:eastAsia="Times New Roman" w:hAnsi="Calibri" w:cs="Arial"/>
          <w:lang w:eastAsia="de-DE"/>
        </w:rPr>
        <w:t xml:space="preserve"> unmittelbar spür- und erlebbar machen. </w:t>
      </w:r>
    </w:p>
    <w:p w:rsidR="00240418" w:rsidRPr="00B54E2D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AE623E" w:rsidRPr="00E164F8" w:rsidRDefault="00C103BA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 w:rsidRPr="00E164F8">
        <w:rPr>
          <w:rFonts w:ascii="Calibri" w:eastAsia="Times New Roman" w:hAnsi="Calibri" w:cs="Arial"/>
          <w:lang w:eastAsia="de-DE"/>
        </w:rPr>
        <w:t>Druckfrisch erschi</w:t>
      </w:r>
      <w:r w:rsidR="00FD4291" w:rsidRPr="00E164F8">
        <w:rPr>
          <w:rFonts w:ascii="Calibri" w:eastAsia="Times New Roman" w:hAnsi="Calibri" w:cs="Arial"/>
          <w:lang w:eastAsia="de-DE"/>
        </w:rPr>
        <w:t>e</w:t>
      </w:r>
      <w:r w:rsidRPr="00E164F8">
        <w:rPr>
          <w:rFonts w:ascii="Calibri" w:eastAsia="Times New Roman" w:hAnsi="Calibri" w:cs="Arial"/>
          <w:lang w:eastAsia="de-DE"/>
        </w:rPr>
        <w:t xml:space="preserve">nen ist auch das neue </w:t>
      </w:r>
      <w:r w:rsidRPr="00E164F8">
        <w:rPr>
          <w:rFonts w:ascii="Calibri" w:eastAsia="Times New Roman" w:hAnsi="Calibri" w:cs="Arial"/>
          <w:b/>
          <w:lang w:eastAsia="de-DE"/>
        </w:rPr>
        <w:t>Jahresbücherl</w:t>
      </w:r>
      <w:r w:rsidRPr="00E164F8">
        <w:rPr>
          <w:rFonts w:ascii="Calibri" w:eastAsia="Times New Roman" w:hAnsi="Calibri" w:cs="Arial"/>
          <w:lang w:eastAsia="de-DE"/>
        </w:rPr>
        <w:t xml:space="preserve"> de</w:t>
      </w:r>
      <w:r w:rsidR="00AE623E" w:rsidRPr="00E164F8">
        <w:rPr>
          <w:rFonts w:ascii="Calibri" w:eastAsia="Times New Roman" w:hAnsi="Calibri" w:cs="Arial"/>
          <w:lang w:eastAsia="de-DE"/>
        </w:rPr>
        <w:t>s</w:t>
      </w:r>
      <w:r w:rsidRPr="00E164F8">
        <w:rPr>
          <w:rFonts w:ascii="Calibri" w:eastAsia="Times New Roman" w:hAnsi="Calibri" w:cs="Arial"/>
          <w:lang w:eastAsia="de-DE"/>
        </w:rPr>
        <w:t xml:space="preserve"> Kreisverbandes der Obst</w:t>
      </w:r>
      <w:r w:rsidR="00E51451">
        <w:rPr>
          <w:rFonts w:ascii="Calibri" w:eastAsia="Times New Roman" w:hAnsi="Calibri" w:cs="Arial"/>
          <w:lang w:eastAsia="de-DE"/>
        </w:rPr>
        <w:t>-</w:t>
      </w:r>
      <w:r w:rsidRPr="00E164F8">
        <w:rPr>
          <w:rFonts w:ascii="Calibri" w:eastAsia="Times New Roman" w:hAnsi="Calibri" w:cs="Arial"/>
          <w:lang w:eastAsia="de-DE"/>
        </w:rPr>
        <w:t xml:space="preserve"> und Gartenbauvereine. </w:t>
      </w:r>
      <w:r w:rsidR="0002118A" w:rsidRPr="00E164F8">
        <w:rPr>
          <w:rFonts w:ascii="Calibri" w:eastAsia="Times New Roman" w:hAnsi="Calibri" w:cs="Arial"/>
          <w:lang w:eastAsia="de-DE"/>
        </w:rPr>
        <w:t>Das</w:t>
      </w:r>
      <w:r w:rsidR="00B54E2D" w:rsidRPr="00E164F8">
        <w:rPr>
          <w:rFonts w:ascii="Calibri" w:eastAsia="Times New Roman" w:hAnsi="Calibri" w:cs="Arial"/>
          <w:lang w:eastAsia="de-DE"/>
        </w:rPr>
        <w:t xml:space="preserve"> Jahresbücherl bietet in bewährter Weise vom Tag der Offenen Gartentür bis zur </w:t>
      </w:r>
      <w:proofErr w:type="spellStart"/>
      <w:r w:rsidR="00B54E2D" w:rsidRPr="00E164F8">
        <w:rPr>
          <w:rFonts w:ascii="Calibri" w:eastAsia="Times New Roman" w:hAnsi="Calibri" w:cs="Arial"/>
          <w:lang w:eastAsia="de-DE"/>
        </w:rPr>
        <w:t>Gartenjahrsabschlussfeier</w:t>
      </w:r>
      <w:proofErr w:type="spellEnd"/>
      <w:r w:rsidR="00B54E2D" w:rsidRPr="00E164F8">
        <w:rPr>
          <w:rFonts w:ascii="Calibri" w:eastAsia="Times New Roman" w:hAnsi="Calibri" w:cs="Arial"/>
          <w:lang w:eastAsia="de-DE"/>
        </w:rPr>
        <w:t xml:space="preserve"> alle wichtigen Termine des Kreisverbandes</w:t>
      </w:r>
      <w:r w:rsidRPr="00E164F8">
        <w:rPr>
          <w:rFonts w:ascii="Calibri" w:eastAsia="Times New Roman" w:hAnsi="Calibri" w:cs="Arial"/>
          <w:lang w:eastAsia="de-DE"/>
        </w:rPr>
        <w:t xml:space="preserve"> für Gartenbau und Landespflege</w:t>
      </w:r>
      <w:r w:rsidR="00FD4291" w:rsidRPr="00E164F8">
        <w:rPr>
          <w:rFonts w:ascii="Calibri" w:eastAsia="Times New Roman" w:hAnsi="Calibri" w:cs="Arial"/>
          <w:lang w:eastAsia="de-DE"/>
        </w:rPr>
        <w:t xml:space="preserve"> – natürlich wieder mit dem beliebten Terminkalender zum Herausnehmen.</w:t>
      </w:r>
      <w:r w:rsidR="00B54E2D" w:rsidRPr="00E164F8">
        <w:rPr>
          <w:rFonts w:ascii="Calibri" w:eastAsia="Times New Roman" w:hAnsi="Calibri" w:cs="Arial"/>
          <w:lang w:eastAsia="de-DE"/>
        </w:rPr>
        <w:t xml:space="preserve"> Zahlreiche Fachvorträge, Führungen und praxisorientierte Kurse bieten die Möglichkeit  gärtnerisches Wissen zu vertiefen. </w:t>
      </w:r>
      <w:r w:rsidR="00FF009B" w:rsidRPr="00E164F8">
        <w:rPr>
          <w:rFonts w:ascii="Calibri" w:eastAsia="Times New Roman" w:hAnsi="Calibri" w:cs="Arial"/>
          <w:lang w:eastAsia="de-DE"/>
        </w:rPr>
        <w:t xml:space="preserve">Möglichkeiten zur Obstverarbeitung finden sich ebenso in der Broschüre wie die Bezugsadressen unserer Juradistl-Produkte. 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B54E2D" w:rsidRDefault="00B54E2D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 w:rsidRPr="00B54E2D">
        <w:rPr>
          <w:rFonts w:ascii="Calibri" w:eastAsia="Times New Roman" w:hAnsi="Calibri" w:cs="Arial"/>
          <w:lang w:eastAsia="de-DE"/>
        </w:rPr>
        <w:t xml:space="preserve">Der </w:t>
      </w:r>
      <w:r w:rsidRPr="00E164F8">
        <w:rPr>
          <w:rFonts w:ascii="Calibri" w:eastAsia="Times New Roman" w:hAnsi="Calibri" w:cs="Arial"/>
          <w:b/>
          <w:lang w:eastAsia="de-DE"/>
        </w:rPr>
        <w:t>Kreislehrgarten Loderbach</w:t>
      </w:r>
      <w:r w:rsidRPr="00B54E2D">
        <w:rPr>
          <w:rFonts w:ascii="Calibri" w:eastAsia="Times New Roman" w:hAnsi="Calibri" w:cs="Arial"/>
          <w:lang w:eastAsia="de-DE"/>
        </w:rPr>
        <w:t xml:space="preserve"> feiert in diesem Jahr sein </w:t>
      </w:r>
      <w:r w:rsidRPr="00E164F8">
        <w:rPr>
          <w:rFonts w:ascii="Calibri" w:eastAsia="Times New Roman" w:hAnsi="Calibri" w:cs="Arial"/>
          <w:b/>
          <w:lang w:eastAsia="de-DE"/>
        </w:rPr>
        <w:t>25-jähriges Jubiläum</w:t>
      </w:r>
      <w:r w:rsidRPr="00B54E2D">
        <w:rPr>
          <w:rFonts w:ascii="Calibri" w:eastAsia="Times New Roman" w:hAnsi="Calibri" w:cs="Arial"/>
          <w:lang w:eastAsia="de-DE"/>
        </w:rPr>
        <w:t xml:space="preserve"> mit einem besonderen Programm</w:t>
      </w:r>
      <w:r w:rsidR="00E51451">
        <w:rPr>
          <w:rFonts w:ascii="Calibri" w:eastAsia="Times New Roman" w:hAnsi="Calibri" w:cs="Arial"/>
          <w:lang w:eastAsia="de-DE"/>
        </w:rPr>
        <w:t>,</w:t>
      </w:r>
      <w:r w:rsidRPr="00B54E2D">
        <w:rPr>
          <w:rFonts w:ascii="Calibri" w:eastAsia="Times New Roman" w:hAnsi="Calibri" w:cs="Arial"/>
          <w:lang w:eastAsia="de-DE"/>
        </w:rPr>
        <w:t xml:space="preserve"> und der bayerische Landesverband für Gartenbau und Landespflege lädt zur Teilnahme am Wettbewerb „Unser Friedhof – Ort der Würde, Kultur und Natur“ ein. </w:t>
      </w:r>
    </w:p>
    <w:p w:rsidR="00240418" w:rsidRDefault="00240418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</w:p>
    <w:p w:rsidR="00FD4291" w:rsidRDefault="00FD4291" w:rsidP="00B54E2D">
      <w:pPr>
        <w:tabs>
          <w:tab w:val="left" w:pos="1276"/>
        </w:tabs>
        <w:jc w:val="both"/>
        <w:rPr>
          <w:rFonts w:ascii="Calibri" w:eastAsia="Times New Roman" w:hAnsi="Calibri" w:cs="Arial"/>
          <w:lang w:eastAsia="de-DE"/>
        </w:rPr>
      </w:pPr>
      <w:r w:rsidRPr="00FD4291">
        <w:rPr>
          <w:rFonts w:ascii="Calibri" w:eastAsia="Times New Roman" w:hAnsi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96282" cy="1319842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282" cy="1319842"/>
                        </a:xfrm>
                        <a:prstGeom prst="rect">
                          <a:avLst/>
                        </a:prstGeom>
                        <a:solidFill>
                          <a:srgbClr val="D0DF5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4BF" w:rsidRDefault="007824BF" w:rsidP="00E164F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FD4291" w:rsidRPr="007824BF" w:rsidRDefault="00FD4291" w:rsidP="00E164F8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4B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Die Broschüre „Angebote und Termine 201</w:t>
                            </w:r>
                            <w:r w:rsidR="00E5145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7824B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“ ist erhältlich in den Rathäusern und bei der Geschäftsstelle am Landratsamt. Das Programm kann auch auf der Internetseite www.hausamhabsberg.</w:t>
                            </w:r>
                            <w:r w:rsidRPr="007824BF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de abgerufen werden.</w:t>
                            </w:r>
                          </w:p>
                          <w:p w:rsidR="00FD4291" w:rsidRDefault="00FD4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0;text-align:left;margin-left:0;margin-top:0;width:393.4pt;height:103.9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" fillcolor="#d0df5b" stroked="f">
                <v:textbox>
                  <w:txbxContent>
                    <w:p w:rsidR="007824BF" w:rsidRDefault="007824BF" w:rsidP="00E164F8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FD4291" w:rsidRPr="007824BF" w:rsidRDefault="00FD4291" w:rsidP="00E164F8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7824B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Die Broschüre „Angebote und Termine 201</w:t>
                      </w:r>
                      <w:r w:rsidR="00E51451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</w:t>
                      </w:r>
                      <w:r w:rsidRPr="007824B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“ ist erhältlich in den Rathäusern und bei der Geschäftsstelle am Landratsamt. Das Programm kann auch auf der Internetseite www.hausamhabsberg.</w:t>
                      </w:r>
                      <w:r w:rsidRPr="007824BF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de abgerufen werden.</w:t>
                      </w:r>
                    </w:p>
                    <w:p w:rsidR="00FD4291" w:rsidRDefault="00FD4291"/>
                  </w:txbxContent>
                </v:textbox>
              </v:shape>
            </w:pict>
          </mc:Fallback>
        </mc:AlternateContent>
      </w:r>
    </w:p>
    <w:p w:rsidR="00FD4291" w:rsidRPr="00B54E2D" w:rsidRDefault="00FD4291" w:rsidP="00B54E2D">
      <w:pPr>
        <w:tabs>
          <w:tab w:val="left" w:pos="1276"/>
        </w:tabs>
        <w:jc w:val="both"/>
        <w:rPr>
          <w:rFonts w:asciiTheme="minorHAnsi" w:eastAsia="Times New Roman" w:hAnsiTheme="minorHAnsi" w:cs="Arial"/>
          <w:lang w:eastAsia="de-DE"/>
        </w:rPr>
      </w:pPr>
    </w:p>
    <w:p w:rsidR="00FD4291" w:rsidRPr="00FD4291" w:rsidRDefault="00FD4291" w:rsidP="00FD4291">
      <w:pPr>
        <w:rPr>
          <w:rFonts w:asciiTheme="minorHAnsi" w:hAnsiTheme="minorHAnsi"/>
        </w:rPr>
      </w:pPr>
    </w:p>
    <w:p w:rsidR="00FD4291" w:rsidRPr="00FD4291" w:rsidRDefault="00FD4291" w:rsidP="00FD4291">
      <w:pPr>
        <w:rPr>
          <w:rFonts w:asciiTheme="minorHAnsi" w:hAnsiTheme="minorHAnsi"/>
        </w:rPr>
      </w:pPr>
    </w:p>
    <w:p w:rsidR="00FD4291" w:rsidRPr="00FD4291" w:rsidRDefault="00FD4291" w:rsidP="00FD4291">
      <w:pPr>
        <w:rPr>
          <w:rFonts w:asciiTheme="minorHAnsi" w:hAnsiTheme="minorHAnsi"/>
        </w:rPr>
      </w:pPr>
    </w:p>
    <w:p w:rsidR="00FD4291" w:rsidRDefault="00FD4291" w:rsidP="00FD4291">
      <w:pPr>
        <w:rPr>
          <w:rFonts w:asciiTheme="minorHAnsi" w:hAnsiTheme="minorHAnsi"/>
        </w:rPr>
      </w:pPr>
    </w:p>
    <w:p w:rsidR="00FD4291" w:rsidRDefault="00FD4291" w:rsidP="00FD4291">
      <w:pPr>
        <w:rPr>
          <w:rFonts w:asciiTheme="minorHAnsi" w:hAnsiTheme="minorHAnsi"/>
        </w:rPr>
      </w:pPr>
    </w:p>
    <w:p w:rsidR="00240418" w:rsidRDefault="00240418" w:rsidP="00FD4291">
      <w:pPr>
        <w:rPr>
          <w:rFonts w:asciiTheme="minorHAnsi" w:hAnsiTheme="minorHAnsi"/>
        </w:rPr>
      </w:pPr>
    </w:p>
    <w:p w:rsidR="00FD4291" w:rsidRPr="00240418" w:rsidRDefault="00484384" w:rsidP="00FD4291">
      <w:pPr>
        <w:rPr>
          <w:rFonts w:asciiTheme="minorHAnsi" w:hAnsiTheme="minorHAnsi"/>
          <w:b/>
        </w:rPr>
      </w:pPr>
      <w:r w:rsidRPr="00240418">
        <w:rPr>
          <w:rFonts w:asciiTheme="minorHAnsi" w:hAnsiTheme="minorHAnsi"/>
          <w:b/>
        </w:rPr>
        <w:t>anwesend:</w:t>
      </w:r>
    </w:p>
    <w:p w:rsidR="00E255B7" w:rsidRPr="00240418" w:rsidRDefault="00E255B7" w:rsidP="00FD4291">
      <w:pPr>
        <w:rPr>
          <w:rFonts w:asciiTheme="minorHAnsi" w:hAnsiTheme="minorHAnsi"/>
        </w:rPr>
      </w:pPr>
    </w:p>
    <w:p w:rsidR="00FD4291" w:rsidRPr="00112679" w:rsidRDefault="00FD4291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 xml:space="preserve">Landrat Willibald </w:t>
      </w:r>
      <w:proofErr w:type="spellStart"/>
      <w:r w:rsidRPr="00112679">
        <w:rPr>
          <w:rFonts w:asciiTheme="minorHAnsi" w:hAnsiTheme="minorHAnsi"/>
        </w:rPr>
        <w:t>Gailler</w:t>
      </w:r>
      <w:proofErr w:type="spellEnd"/>
    </w:p>
    <w:p w:rsidR="00240418" w:rsidRPr="00112679" w:rsidRDefault="00240418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 xml:space="preserve">Ministerialrat </w:t>
      </w:r>
      <w:r w:rsidR="00E164F8" w:rsidRPr="00112679">
        <w:rPr>
          <w:rFonts w:asciiTheme="minorHAnsi" w:hAnsiTheme="minorHAnsi"/>
        </w:rPr>
        <w:t>Dr. Christoph</w:t>
      </w:r>
      <w:r w:rsidRPr="00112679">
        <w:rPr>
          <w:rFonts w:asciiTheme="minorHAnsi" w:hAnsiTheme="minorHAnsi"/>
        </w:rPr>
        <w:t xml:space="preserve"> </w:t>
      </w:r>
      <w:r w:rsidR="00E164F8" w:rsidRPr="00112679">
        <w:rPr>
          <w:rFonts w:asciiTheme="minorHAnsi" w:hAnsiTheme="minorHAnsi"/>
        </w:rPr>
        <w:t xml:space="preserve"> Goppel</w:t>
      </w:r>
      <w:r w:rsidRPr="00112679">
        <w:rPr>
          <w:rFonts w:asciiTheme="minorHAnsi" w:hAnsiTheme="minorHAnsi"/>
        </w:rPr>
        <w:t xml:space="preserve">, </w:t>
      </w:r>
      <w:r w:rsidR="00E164F8" w:rsidRPr="00112679">
        <w:rPr>
          <w:rFonts w:asciiTheme="minorHAnsi" w:hAnsiTheme="minorHAnsi"/>
        </w:rPr>
        <w:t>Referatsleiter des Referats Umweltbildung, Bildung zur Nachhaltigkeit</w:t>
      </w:r>
      <w:r w:rsidRPr="00112679">
        <w:rPr>
          <w:rFonts w:asciiTheme="minorHAnsi" w:hAnsiTheme="minorHAnsi"/>
        </w:rPr>
        <w:t xml:space="preserve">  im </w:t>
      </w:r>
      <w:r w:rsidR="006541B9" w:rsidRPr="00112679">
        <w:rPr>
          <w:rFonts w:asciiTheme="minorHAnsi" w:hAnsiTheme="minorHAnsi"/>
        </w:rPr>
        <w:t>Bayerischen Staatsministerium für Umwelt und Verbraucherschutz</w:t>
      </w:r>
      <w:r w:rsidR="007824BF">
        <w:rPr>
          <w:rFonts w:asciiTheme="minorHAnsi" w:hAnsiTheme="minorHAnsi"/>
        </w:rPr>
        <w:t xml:space="preserve"> (StMUV)</w:t>
      </w:r>
    </w:p>
    <w:p w:rsidR="00FD4291" w:rsidRPr="00112679" w:rsidRDefault="00FD4291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 xml:space="preserve">Bürgermeister Ludwig Lang, </w:t>
      </w:r>
      <w:proofErr w:type="spellStart"/>
      <w:r w:rsidRPr="00112679">
        <w:rPr>
          <w:rFonts w:asciiTheme="minorHAnsi" w:hAnsiTheme="minorHAnsi"/>
        </w:rPr>
        <w:t>Lauterhofen</w:t>
      </w:r>
      <w:proofErr w:type="spellEnd"/>
    </w:p>
    <w:p w:rsidR="00FD4291" w:rsidRPr="00112679" w:rsidRDefault="00FD4291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>Michael Gottschalk, Abteilungsleiter Kreisentwicklung</w:t>
      </w:r>
    </w:p>
    <w:p w:rsidR="00FD4291" w:rsidRPr="00112679" w:rsidRDefault="00FD4291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>Werner Thumann, Leiter HAUS AM HABSBERG</w:t>
      </w:r>
    </w:p>
    <w:p w:rsidR="00484384" w:rsidRPr="00112679" w:rsidRDefault="00484384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>Georg Haubner, stellvertretender Vorsitzender des Kreisverbands für Gartenbau und Landespflege</w:t>
      </w:r>
    </w:p>
    <w:p w:rsidR="00484384" w:rsidRPr="00112679" w:rsidRDefault="00484384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>Franz Kraus, Dipl. Ing. (FH) Gartenbau</w:t>
      </w:r>
      <w:r w:rsidR="00E51451">
        <w:rPr>
          <w:rFonts w:asciiTheme="minorHAnsi" w:hAnsiTheme="minorHAnsi"/>
        </w:rPr>
        <w:t>, Kreisfachberater</w:t>
      </w:r>
    </w:p>
    <w:p w:rsidR="00FD4291" w:rsidRPr="00112679" w:rsidRDefault="00FD4291" w:rsidP="00112679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112679">
        <w:rPr>
          <w:rFonts w:asciiTheme="minorHAnsi" w:hAnsiTheme="minorHAnsi"/>
        </w:rPr>
        <w:t>Katja Schumann, Mitarbeiterin HAUS AM HABSBERG</w:t>
      </w:r>
    </w:p>
    <w:p w:rsidR="00E255B7" w:rsidRPr="00240418" w:rsidRDefault="00E255B7" w:rsidP="00FD4291">
      <w:pPr>
        <w:rPr>
          <w:rFonts w:asciiTheme="minorHAnsi" w:hAnsiTheme="minorHAnsi"/>
          <w:color w:val="92D050"/>
        </w:rPr>
      </w:pPr>
    </w:p>
    <w:p w:rsidR="00240418" w:rsidRDefault="00240418" w:rsidP="00FD4291">
      <w:pPr>
        <w:rPr>
          <w:rFonts w:asciiTheme="minorHAnsi" w:hAnsiTheme="minorHAnsi"/>
          <w:color w:val="92D050"/>
        </w:rPr>
      </w:pPr>
      <w:bookmarkStart w:id="0" w:name="_GoBack"/>
      <w:bookmarkEnd w:id="0"/>
    </w:p>
    <w:sectPr w:rsidR="00240418" w:rsidSect="0099700C">
      <w:pgSz w:w="11906" w:h="16838"/>
      <w:pgMar w:top="993" w:right="1416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E35"/>
    <w:multiLevelType w:val="hybridMultilevel"/>
    <w:tmpl w:val="B5EA4374"/>
    <w:lvl w:ilvl="0" w:tplc="8A24F500">
      <w:start w:val="2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1D"/>
    <w:rsid w:val="0002118A"/>
    <w:rsid w:val="00112679"/>
    <w:rsid w:val="00114864"/>
    <w:rsid w:val="0015305E"/>
    <w:rsid w:val="00240418"/>
    <w:rsid w:val="002D446B"/>
    <w:rsid w:val="003877AC"/>
    <w:rsid w:val="003E28EE"/>
    <w:rsid w:val="00440E8D"/>
    <w:rsid w:val="0046412E"/>
    <w:rsid w:val="00484384"/>
    <w:rsid w:val="005602B0"/>
    <w:rsid w:val="00594ECD"/>
    <w:rsid w:val="005D6650"/>
    <w:rsid w:val="006541B9"/>
    <w:rsid w:val="007020E3"/>
    <w:rsid w:val="00707F8A"/>
    <w:rsid w:val="007341F2"/>
    <w:rsid w:val="00737414"/>
    <w:rsid w:val="00746EAD"/>
    <w:rsid w:val="00760069"/>
    <w:rsid w:val="007824BF"/>
    <w:rsid w:val="007B018E"/>
    <w:rsid w:val="008157C9"/>
    <w:rsid w:val="00926812"/>
    <w:rsid w:val="0099700C"/>
    <w:rsid w:val="009A1D71"/>
    <w:rsid w:val="00A039FC"/>
    <w:rsid w:val="00AE623E"/>
    <w:rsid w:val="00B0115A"/>
    <w:rsid w:val="00B03FA9"/>
    <w:rsid w:val="00B07B1C"/>
    <w:rsid w:val="00B53A54"/>
    <w:rsid w:val="00B54148"/>
    <w:rsid w:val="00B54E2D"/>
    <w:rsid w:val="00B71893"/>
    <w:rsid w:val="00BA27B3"/>
    <w:rsid w:val="00C02F22"/>
    <w:rsid w:val="00C103BA"/>
    <w:rsid w:val="00C2313F"/>
    <w:rsid w:val="00C4441D"/>
    <w:rsid w:val="00C87C1A"/>
    <w:rsid w:val="00D46DC8"/>
    <w:rsid w:val="00D52FBB"/>
    <w:rsid w:val="00D947BF"/>
    <w:rsid w:val="00E164F8"/>
    <w:rsid w:val="00E255B7"/>
    <w:rsid w:val="00E51451"/>
    <w:rsid w:val="00F02FD2"/>
    <w:rsid w:val="00F60D16"/>
    <w:rsid w:val="00FD429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864"/>
  </w:style>
  <w:style w:type="paragraph" w:styleId="berschrift1">
    <w:name w:val="heading 1"/>
    <w:basedOn w:val="Standard"/>
    <w:next w:val="Standard"/>
    <w:link w:val="berschrift1Zchn"/>
    <w:uiPriority w:val="9"/>
    <w:qFormat/>
    <w:rsid w:val="00114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03FA9"/>
    <w:rPr>
      <w:rFonts w:asciiTheme="minorHAnsi" w:eastAsiaTheme="minorEastAsia" w:hAnsiTheme="minorHAnsi"/>
      <w:sz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03FA9"/>
    <w:rPr>
      <w:rFonts w:asciiTheme="minorHAnsi" w:eastAsiaTheme="minorEastAsia" w:hAnsiTheme="minorHAns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FA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14864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577B2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4864"/>
    <w:rPr>
      <w:rFonts w:asciiTheme="majorHAnsi" w:eastAsiaTheme="majorEastAsia" w:hAnsiTheme="majorHAnsi" w:cstheme="majorBidi"/>
      <w:color w:val="577B2E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864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864"/>
  </w:style>
  <w:style w:type="paragraph" w:styleId="berschrift1">
    <w:name w:val="heading 1"/>
    <w:basedOn w:val="Standard"/>
    <w:next w:val="Standard"/>
    <w:link w:val="berschrift1Zchn"/>
    <w:uiPriority w:val="9"/>
    <w:qFormat/>
    <w:rsid w:val="00114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03FA9"/>
    <w:rPr>
      <w:rFonts w:asciiTheme="minorHAnsi" w:eastAsiaTheme="minorEastAsia" w:hAnsiTheme="minorHAnsi"/>
      <w:sz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03FA9"/>
    <w:rPr>
      <w:rFonts w:asciiTheme="minorHAnsi" w:eastAsiaTheme="minorEastAsia" w:hAnsiTheme="minorHAns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FA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14864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577B2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4864"/>
    <w:rPr>
      <w:rFonts w:asciiTheme="majorHAnsi" w:eastAsiaTheme="majorEastAsia" w:hAnsiTheme="majorHAnsi" w:cstheme="majorBidi"/>
      <w:color w:val="577B2E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864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Angebote und Termine 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Juniper</vt:lpstr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Juniper</dc:title>
  <dc:creator>Schmid Martin</dc:creator>
  <cp:lastModifiedBy>Schmid Martin</cp:lastModifiedBy>
  <cp:revision>3</cp:revision>
  <cp:lastPrinted>2015-02-04T07:23:00Z</cp:lastPrinted>
  <dcterms:created xsi:type="dcterms:W3CDTF">2015-02-10T06:23:00Z</dcterms:created>
  <dcterms:modified xsi:type="dcterms:W3CDTF">2015-02-10T06:24:00Z</dcterms:modified>
</cp:coreProperties>
</file>